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B57" w:rsidRDefault="003F0303" w:rsidP="009D2B9B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Warszawa, </w:t>
      </w:r>
      <w:r w:rsidR="00484E4D">
        <w:rPr>
          <w:sz w:val="22"/>
          <w:szCs w:val="22"/>
        </w:rPr>
        <w:fldChar w:fldCharType="begin"/>
      </w:r>
      <w:r w:rsidR="00484E4D">
        <w:rPr>
          <w:sz w:val="22"/>
          <w:szCs w:val="22"/>
        </w:rPr>
        <w:instrText xml:space="preserve"> DOCPROPERTY  DataNaPismie  \* MERGEFORMAT </w:instrText>
      </w:r>
      <w:r w:rsidR="00484E4D">
        <w:rPr>
          <w:sz w:val="22"/>
          <w:szCs w:val="22"/>
        </w:rPr>
        <w:fldChar w:fldCharType="separate"/>
      </w:r>
      <w:r w:rsidR="00484E4D">
        <w:rPr>
          <w:sz w:val="22"/>
          <w:szCs w:val="22"/>
        </w:rPr>
        <w:t>2024-06-19</w:t>
      </w:r>
      <w:r w:rsidR="00484E4D">
        <w:rPr>
          <w:sz w:val="22"/>
          <w:szCs w:val="22"/>
        </w:rPr>
        <w:fldChar w:fldCharType="end"/>
      </w:r>
    </w:p>
    <w:p w:rsidR="004646C2" w:rsidRPr="00003C23" w:rsidRDefault="003F0303" w:rsidP="004646C2">
      <w:pPr>
        <w:tabs>
          <w:tab w:val="right" w:pos="8789"/>
        </w:tabs>
        <w:rPr>
          <w:rFonts w:eastAsia="Calibri" w:cs="Arial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KodKreskowy  \* MERGEFORMAT </w:instrText>
      </w:r>
      <w:r>
        <w:rPr>
          <w:sz w:val="22"/>
          <w:szCs w:val="22"/>
        </w:rPr>
        <w:fldChar w:fldCharType="end"/>
      </w:r>
      <w:r w:rsidR="004646C2" w:rsidRPr="004646C2">
        <w:rPr>
          <w:rFonts w:eastAsia="Calibri" w:cs="Arial"/>
        </w:rPr>
        <w:t xml:space="preserve"> </w:t>
      </w:r>
      <w:r w:rsidR="004646C2" w:rsidRPr="00003C23">
        <w:rPr>
          <w:rFonts w:eastAsia="Calibri" w:cs="Arial"/>
        </w:rPr>
        <w:t xml:space="preserve"> </w:t>
      </w:r>
      <w:r w:rsidR="004646C2" w:rsidRPr="00003C23">
        <w:rPr>
          <w:rFonts w:eastAsia="Calibri" w:cs="Arial"/>
        </w:rPr>
        <w:fldChar w:fldCharType="begin"/>
      </w:r>
      <w:r w:rsidR="004646C2" w:rsidRPr="00003C23">
        <w:rPr>
          <w:rFonts w:eastAsia="Calibri" w:cs="Arial"/>
        </w:rPr>
        <w:instrText xml:space="preserve"> DOCPROPERTY  KodKreskowy  \* MERGEFORMAT </w:instrText>
      </w:r>
      <w:r w:rsidR="004646C2" w:rsidRPr="00003C23">
        <w:rPr>
          <w:rFonts w:eastAsia="Calibri" w:cs="Arial"/>
        </w:rPr>
        <w:fldChar w:fldCharType="end"/>
      </w:r>
      <w:r w:rsidR="00575F1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44.75pt;height:30pt">
            <v:imagedata r:id="rId11" o:title="code"/>
          </v:shape>
        </w:pict>
      </w:r>
    </w:p>
    <w:p w:rsidR="003F0303" w:rsidRDefault="003F0303" w:rsidP="009D2B9B">
      <w:pPr>
        <w:spacing w:line="360" w:lineRule="auto"/>
        <w:rPr>
          <w:sz w:val="22"/>
          <w:szCs w:val="22"/>
        </w:rPr>
      </w:pPr>
    </w:p>
    <w:p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UNP: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UNPPisma  \* MERGEFORMAT </w:instrText>
      </w:r>
      <w:r>
        <w:rPr>
          <w:sz w:val="22"/>
          <w:szCs w:val="22"/>
        </w:rPr>
        <w:fldChar w:fldCharType="separate"/>
      </w:r>
      <w:r w:rsidR="001D42BB">
        <w:rPr>
          <w:sz w:val="22"/>
          <w:szCs w:val="22"/>
        </w:rPr>
        <w:t>GIP-24-149413</w:t>
      </w:r>
      <w:r>
        <w:rPr>
          <w:sz w:val="22"/>
          <w:szCs w:val="22"/>
        </w:rPr>
        <w:fldChar w:fldCharType="end"/>
      </w:r>
    </w:p>
    <w:p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ZnakPisma  \* MERGEFORMAT </w:instrText>
      </w:r>
      <w:r>
        <w:rPr>
          <w:sz w:val="22"/>
          <w:szCs w:val="22"/>
        </w:rPr>
        <w:fldChar w:fldCharType="separate"/>
      </w:r>
      <w:r w:rsidR="001D42BB">
        <w:rPr>
          <w:sz w:val="22"/>
          <w:szCs w:val="22"/>
        </w:rPr>
        <w:t>GIP-GG-SWZ.213.6.2024.2</w:t>
      </w:r>
      <w:r>
        <w:rPr>
          <w:sz w:val="22"/>
          <w:szCs w:val="22"/>
        </w:rPr>
        <w:fldChar w:fldCharType="end"/>
      </w:r>
    </w:p>
    <w:p w:rsidR="00CD4D49" w:rsidRDefault="00CD4D49" w:rsidP="009D2B9B">
      <w:pPr>
        <w:spacing w:line="360" w:lineRule="auto"/>
        <w:rPr>
          <w:sz w:val="22"/>
          <w:szCs w:val="22"/>
        </w:rPr>
      </w:pPr>
    </w:p>
    <w:p w:rsidR="00CD4D49" w:rsidRPr="00CD4D49" w:rsidRDefault="00CD4D49" w:rsidP="00A84FB4">
      <w:pPr>
        <w:spacing w:before="480" w:after="360" w:line="360" w:lineRule="auto"/>
        <w:rPr>
          <w:rStyle w:val="markedcontent"/>
          <w:rFonts w:cs="Arial"/>
          <w:sz w:val="22"/>
          <w:szCs w:val="22"/>
        </w:rPr>
      </w:pPr>
      <w:r w:rsidRPr="00CD4D49">
        <w:rPr>
          <w:rStyle w:val="markedcontent"/>
          <w:rFonts w:cs="Arial"/>
          <w:sz w:val="22"/>
          <w:szCs w:val="22"/>
        </w:rPr>
        <w:t>Zap</w:t>
      </w:r>
      <w:bookmarkStart w:id="0" w:name="_GoBack"/>
      <w:bookmarkEnd w:id="0"/>
      <w:r w:rsidRPr="00CD4D49">
        <w:rPr>
          <w:rStyle w:val="markedcontent"/>
          <w:rFonts w:cs="Arial"/>
          <w:sz w:val="22"/>
          <w:szCs w:val="22"/>
        </w:rPr>
        <w:t>ytanie o wartość zamówienia</w:t>
      </w:r>
    </w:p>
    <w:p w:rsidR="00462EF6" w:rsidRDefault="00CD4D49" w:rsidP="00462EF6">
      <w:pPr>
        <w:spacing w:after="120" w:line="360" w:lineRule="auto"/>
        <w:rPr>
          <w:rFonts w:eastAsia="Calibri" w:cs="Arial"/>
          <w:sz w:val="22"/>
          <w:szCs w:val="22"/>
          <w:lang w:eastAsia="en-US"/>
        </w:rPr>
      </w:pPr>
      <w:r w:rsidRPr="00CD4D49">
        <w:rPr>
          <w:rStyle w:val="markedcontent"/>
          <w:rFonts w:cs="Arial"/>
          <w:sz w:val="22"/>
          <w:szCs w:val="22"/>
        </w:rPr>
        <w:t>W celu zbadania oferty rynkowej oraz ustalenia wartości przedmiotu zamówienia, Państwowa</w:t>
      </w:r>
      <w:r w:rsidRPr="00CD4D49">
        <w:rPr>
          <w:sz w:val="22"/>
          <w:szCs w:val="22"/>
        </w:rPr>
        <w:t xml:space="preserve"> </w:t>
      </w:r>
      <w:r w:rsidRPr="00CD4D49">
        <w:rPr>
          <w:rStyle w:val="markedcontent"/>
          <w:rFonts w:cs="Arial"/>
          <w:sz w:val="22"/>
          <w:szCs w:val="22"/>
        </w:rPr>
        <w:t>Inspekcja Pracy Główny Inspektorat Pracy, zwraca się z uprzejmą pro</w:t>
      </w:r>
      <w:r w:rsidR="00BF7DF4">
        <w:rPr>
          <w:rStyle w:val="markedcontent"/>
          <w:rFonts w:cs="Arial"/>
          <w:sz w:val="22"/>
          <w:szCs w:val="22"/>
        </w:rPr>
        <w:t xml:space="preserve">śbą o </w:t>
      </w:r>
      <w:r w:rsidRPr="00CD4D49">
        <w:rPr>
          <w:rStyle w:val="markedcontent"/>
          <w:rFonts w:cs="Arial"/>
          <w:sz w:val="22"/>
          <w:szCs w:val="22"/>
        </w:rPr>
        <w:t>przedstawienie informacji</w:t>
      </w:r>
      <w:r w:rsidRPr="00366ABE">
        <w:rPr>
          <w:rStyle w:val="markedcontent"/>
          <w:rFonts w:cs="Arial"/>
        </w:rPr>
        <w:t xml:space="preserve"> </w:t>
      </w:r>
      <w:r w:rsidRPr="00CD4D49">
        <w:rPr>
          <w:rStyle w:val="markedcontent"/>
          <w:rFonts w:cs="Arial"/>
          <w:sz w:val="22"/>
          <w:szCs w:val="22"/>
        </w:rPr>
        <w:t>dotyczących możliwości realizacji oraz szacunko</w:t>
      </w:r>
      <w:r w:rsidR="00364B4F">
        <w:rPr>
          <w:rStyle w:val="markedcontent"/>
          <w:rFonts w:cs="Arial"/>
          <w:sz w:val="22"/>
          <w:szCs w:val="22"/>
        </w:rPr>
        <w:t xml:space="preserve">wych kosztów usługi związanej </w:t>
      </w:r>
      <w:r w:rsidR="00462EF6">
        <w:rPr>
          <w:rStyle w:val="markedcontent"/>
          <w:rFonts w:cs="Arial"/>
          <w:sz w:val="22"/>
          <w:szCs w:val="22"/>
        </w:rPr>
        <w:t xml:space="preserve">z </w:t>
      </w:r>
      <w:r w:rsidR="00462EF6" w:rsidRPr="00462EF6">
        <w:rPr>
          <w:rFonts w:eastAsia="Calibri" w:cs="Arial"/>
          <w:sz w:val="22"/>
          <w:szCs w:val="22"/>
          <w:lang w:eastAsia="en-US"/>
        </w:rPr>
        <w:t>k</w:t>
      </w:r>
      <w:r w:rsidR="00462EF6">
        <w:rPr>
          <w:rFonts w:eastAsia="Calibri" w:cs="Arial"/>
          <w:sz w:val="22"/>
          <w:szCs w:val="22"/>
          <w:lang w:eastAsia="en-US"/>
        </w:rPr>
        <w:t>ompleksową organizacją</w:t>
      </w:r>
      <w:r w:rsidR="00462EF6" w:rsidRPr="00462EF6">
        <w:rPr>
          <w:rFonts w:eastAsia="Calibri" w:cs="Arial"/>
          <w:sz w:val="22"/>
          <w:szCs w:val="22"/>
          <w:lang w:eastAsia="en-US"/>
        </w:rPr>
        <w:t xml:space="preserve"> dwudniowej, międzynarodowej konferencji „87. Posiedzenie Plenarne i Dzień Tematyczny Komitetu Wyższych Inspektorów Pracy (SLIC)”, która odbędzie się w dniach 14-15 maja 2025 r. w Warszawie</w:t>
      </w:r>
      <w:r w:rsidR="00462EF6">
        <w:rPr>
          <w:rFonts w:eastAsia="Calibri" w:cs="Arial"/>
          <w:sz w:val="22"/>
          <w:szCs w:val="22"/>
          <w:lang w:eastAsia="en-US"/>
        </w:rPr>
        <w:t xml:space="preserve">. </w:t>
      </w:r>
    </w:p>
    <w:p w:rsidR="00CD4D49" w:rsidRPr="00CD4D49" w:rsidRDefault="00CD4D49" w:rsidP="00A84FB4">
      <w:pPr>
        <w:spacing w:after="120" w:line="360" w:lineRule="auto"/>
        <w:rPr>
          <w:rStyle w:val="markedcontent"/>
          <w:rFonts w:cs="Arial"/>
          <w:b/>
          <w:sz w:val="22"/>
          <w:szCs w:val="22"/>
        </w:rPr>
      </w:pPr>
      <w:r w:rsidRPr="00CD4D49">
        <w:rPr>
          <w:rStyle w:val="markedcontent"/>
          <w:rFonts w:cs="Arial"/>
          <w:sz w:val="22"/>
          <w:szCs w:val="22"/>
        </w:rPr>
        <w:t>Szczegółowy wykaz oraz opis usług zawiera załącznik nr 1.</w:t>
      </w:r>
      <w:r w:rsidR="002362E2">
        <w:rPr>
          <w:rStyle w:val="markedcontent"/>
          <w:rFonts w:cs="Arial"/>
          <w:b/>
          <w:sz w:val="22"/>
          <w:szCs w:val="22"/>
        </w:rPr>
        <w:t xml:space="preserve"> </w:t>
      </w:r>
      <w:r w:rsidR="00BF7DF4">
        <w:rPr>
          <w:rStyle w:val="markedcontent"/>
          <w:rFonts w:cs="Arial"/>
          <w:sz w:val="22"/>
          <w:szCs w:val="22"/>
        </w:rPr>
        <w:t>Wycenę w postaci uzupełnionego</w:t>
      </w:r>
      <w:r w:rsidRPr="00CD4D49">
        <w:rPr>
          <w:rStyle w:val="markedcontent"/>
          <w:rFonts w:cs="Arial"/>
          <w:sz w:val="22"/>
          <w:szCs w:val="22"/>
        </w:rPr>
        <w:t xml:space="preserve"> formularz</w:t>
      </w:r>
      <w:r w:rsidR="00BF7DF4">
        <w:rPr>
          <w:rStyle w:val="markedcontent"/>
          <w:rFonts w:cs="Arial"/>
          <w:sz w:val="22"/>
          <w:szCs w:val="22"/>
        </w:rPr>
        <w:t>a, stanowiącego załącznik nr 2</w:t>
      </w:r>
      <w:r w:rsidR="00066215">
        <w:rPr>
          <w:rStyle w:val="markedcontent"/>
          <w:rFonts w:cs="Arial"/>
          <w:sz w:val="22"/>
          <w:szCs w:val="22"/>
        </w:rPr>
        <w:t>,</w:t>
      </w:r>
      <w:r w:rsidRPr="00CD4D49">
        <w:rPr>
          <w:rStyle w:val="markedcontent"/>
          <w:rFonts w:cs="Arial"/>
          <w:sz w:val="22"/>
          <w:szCs w:val="22"/>
        </w:rPr>
        <w:t xml:space="preserve"> należy</w:t>
      </w:r>
      <w:r w:rsidR="002362E2">
        <w:rPr>
          <w:rStyle w:val="markedcontent"/>
          <w:rFonts w:cs="Arial"/>
          <w:sz w:val="22"/>
          <w:szCs w:val="22"/>
        </w:rPr>
        <w:t xml:space="preserve"> przesłać pocztą elektroniczną </w:t>
      </w:r>
      <w:r w:rsidRPr="00CD4D49">
        <w:rPr>
          <w:rStyle w:val="markedcontent"/>
          <w:rFonts w:cs="Arial"/>
          <w:sz w:val="22"/>
          <w:szCs w:val="22"/>
        </w:rPr>
        <w:t xml:space="preserve">na adresy email: </w:t>
      </w:r>
      <w:hyperlink r:id="rId12" w:history="1">
        <w:r w:rsidRPr="00CD4D49">
          <w:rPr>
            <w:rStyle w:val="Hipercze"/>
            <w:rFonts w:cs="Arial"/>
            <w:sz w:val="22"/>
            <w:szCs w:val="22"/>
          </w:rPr>
          <w:t>kancelaria@gip.pip.gov.pl</w:t>
        </w:r>
      </w:hyperlink>
      <w:r w:rsidRPr="00CD4D49">
        <w:rPr>
          <w:rStyle w:val="markedcontent"/>
          <w:rFonts w:cs="Arial"/>
          <w:sz w:val="22"/>
          <w:szCs w:val="22"/>
        </w:rPr>
        <w:t xml:space="preserve"> lub </w:t>
      </w:r>
      <w:hyperlink r:id="rId13" w:history="1">
        <w:r w:rsidR="00066215" w:rsidRPr="00193EE7">
          <w:rPr>
            <w:rStyle w:val="Hipercze"/>
            <w:rFonts w:cs="Arial"/>
            <w:sz w:val="22"/>
            <w:szCs w:val="22"/>
          </w:rPr>
          <w:t>gabinet@gip.pip.gov.pl</w:t>
        </w:r>
      </w:hyperlink>
      <w:r w:rsidRPr="00CD4D49">
        <w:rPr>
          <w:rStyle w:val="markedcontent"/>
          <w:rFonts w:cs="Arial"/>
          <w:sz w:val="22"/>
          <w:szCs w:val="22"/>
        </w:rPr>
        <w:t xml:space="preserve"> do </w:t>
      </w:r>
      <w:r w:rsidR="00B57DC8">
        <w:rPr>
          <w:rStyle w:val="markedcontent"/>
          <w:rFonts w:cs="Arial"/>
          <w:b/>
          <w:sz w:val="22"/>
          <w:szCs w:val="22"/>
        </w:rPr>
        <w:t>28</w:t>
      </w:r>
      <w:r w:rsidR="00066215">
        <w:rPr>
          <w:rStyle w:val="markedcontent"/>
          <w:rFonts w:cs="Arial"/>
          <w:b/>
          <w:sz w:val="22"/>
          <w:szCs w:val="22"/>
        </w:rPr>
        <w:t>.06</w:t>
      </w:r>
      <w:r w:rsidRPr="00CD4D49">
        <w:rPr>
          <w:rStyle w:val="markedcontent"/>
          <w:rFonts w:cs="Arial"/>
          <w:b/>
          <w:sz w:val="22"/>
          <w:szCs w:val="22"/>
        </w:rPr>
        <w:t>.2024 r.</w:t>
      </w:r>
    </w:p>
    <w:p w:rsidR="00CD4D49" w:rsidRPr="00CD4D49" w:rsidRDefault="00CD4D49" w:rsidP="00A84FB4">
      <w:pPr>
        <w:spacing w:after="120" w:line="360" w:lineRule="auto"/>
        <w:rPr>
          <w:rFonts w:cs="Arial"/>
          <w:sz w:val="22"/>
          <w:szCs w:val="22"/>
        </w:rPr>
      </w:pPr>
      <w:r w:rsidRPr="00CD4D49">
        <w:rPr>
          <w:rStyle w:val="markedcontent"/>
          <w:rFonts w:cs="Arial"/>
          <w:sz w:val="22"/>
          <w:szCs w:val="22"/>
        </w:rPr>
        <w:t>J</w:t>
      </w:r>
      <w:r w:rsidR="003A1E35">
        <w:rPr>
          <w:rFonts w:cs="Arial"/>
          <w:sz w:val="22"/>
          <w:szCs w:val="22"/>
        </w:rPr>
        <w:t>ednocześnie informujemy</w:t>
      </w:r>
      <w:r w:rsidRPr="00CD4D49">
        <w:rPr>
          <w:rFonts w:cs="Arial"/>
          <w:sz w:val="22"/>
          <w:szCs w:val="22"/>
        </w:rPr>
        <w:t>, że niniejsze zapytanie nie jest ogłoszeniem w rozumieniu przepisów ustawy Prawo zamówień publicznych, a przesłane informacje nie będą stanowić oferty w rozumieniu Kodeksu cywilnego. Nie jest również zobowiązaniem do przyjęcia przez Państwową Inspekcję Pracy Główny Inspektorat Pracy którejkolwiek z przesłanych wycen.</w:t>
      </w:r>
    </w:p>
    <w:p w:rsidR="00CD4D49" w:rsidRPr="00CD4D49" w:rsidRDefault="00CD4D49" w:rsidP="00A84FB4">
      <w:pPr>
        <w:spacing w:after="120" w:line="360" w:lineRule="auto"/>
        <w:rPr>
          <w:rFonts w:cs="Arial"/>
          <w:sz w:val="22"/>
          <w:szCs w:val="22"/>
        </w:rPr>
      </w:pPr>
    </w:p>
    <w:sectPr w:rsidR="00CD4D49" w:rsidRPr="00CD4D49" w:rsidSect="00D317E9">
      <w:headerReference w:type="first" r:id="rId14"/>
      <w:footerReference w:type="first" r:id="rId15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CB1" w:rsidRDefault="00364CB1">
      <w:r>
        <w:separator/>
      </w:r>
    </w:p>
  </w:endnote>
  <w:endnote w:type="continuationSeparator" w:id="0">
    <w:p w:rsidR="00364CB1" w:rsidRDefault="00364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5DE" w:rsidRPr="00C56D01" w:rsidRDefault="00CE2DD3" w:rsidP="00C56D01">
    <w:pPr>
      <w:pStyle w:val="Stopka"/>
    </w:pPr>
    <w:r>
      <w:rPr>
        <w:noProof/>
      </w:rPr>
      <w:drawing>
        <wp:inline distT="0" distB="0" distL="0" distR="0">
          <wp:extent cx="5562600" cy="276225"/>
          <wp:effectExtent l="0" t="0" r="0" b="0"/>
          <wp:docPr id="396" name="Obraz 396" descr="StopkaSzablonOgolny_tel_Bar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StopkaSzablonOgolny_tel_Bar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CB1" w:rsidRDefault="00364CB1">
      <w:r>
        <w:separator/>
      </w:r>
    </w:p>
  </w:footnote>
  <w:footnote w:type="continuationSeparator" w:id="0">
    <w:p w:rsidR="00364CB1" w:rsidRDefault="00364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2DD3" w:rsidRDefault="00CE2DD3" w:rsidP="00CE2DD3">
    <w:pPr>
      <w:pStyle w:val="Nagwek"/>
      <w:spacing w:before="360"/>
    </w:pPr>
    <w:r>
      <w:rPr>
        <w:noProof/>
      </w:rPr>
      <w:drawing>
        <wp:inline distT="0" distB="0" distL="0" distR="0">
          <wp:extent cx="5581650" cy="685800"/>
          <wp:effectExtent l="0" t="0" r="0" b="0"/>
          <wp:docPr id="395" name="Obraz 395" descr="GIP_ogo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GIP_ogol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75DE" w:rsidRPr="009743A3" w:rsidRDefault="006875DE" w:rsidP="009743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42BB"/>
    <w:rsid w:val="00034805"/>
    <w:rsid w:val="00037AF5"/>
    <w:rsid w:val="00044487"/>
    <w:rsid w:val="00054D5D"/>
    <w:rsid w:val="00063934"/>
    <w:rsid w:val="00066215"/>
    <w:rsid w:val="000D6758"/>
    <w:rsid w:val="001019F7"/>
    <w:rsid w:val="00173D40"/>
    <w:rsid w:val="00187C0C"/>
    <w:rsid w:val="001D42BB"/>
    <w:rsid w:val="00203BD5"/>
    <w:rsid w:val="00206C39"/>
    <w:rsid w:val="00234530"/>
    <w:rsid w:val="002362E2"/>
    <w:rsid w:val="002A2294"/>
    <w:rsid w:val="00316AF2"/>
    <w:rsid w:val="00362662"/>
    <w:rsid w:val="00364B4F"/>
    <w:rsid w:val="00364CB1"/>
    <w:rsid w:val="00366ABE"/>
    <w:rsid w:val="0037117E"/>
    <w:rsid w:val="00397B57"/>
    <w:rsid w:val="003A1E35"/>
    <w:rsid w:val="003F0303"/>
    <w:rsid w:val="00413CFC"/>
    <w:rsid w:val="0043746E"/>
    <w:rsid w:val="00447DFB"/>
    <w:rsid w:val="00462EF6"/>
    <w:rsid w:val="004646C2"/>
    <w:rsid w:val="00484E4D"/>
    <w:rsid w:val="004966DD"/>
    <w:rsid w:val="004E585D"/>
    <w:rsid w:val="00565FAC"/>
    <w:rsid w:val="00575F14"/>
    <w:rsid w:val="005A31A9"/>
    <w:rsid w:val="005B2E87"/>
    <w:rsid w:val="00610AF2"/>
    <w:rsid w:val="00612E7F"/>
    <w:rsid w:val="00625563"/>
    <w:rsid w:val="006774B4"/>
    <w:rsid w:val="006875DE"/>
    <w:rsid w:val="00694AD6"/>
    <w:rsid w:val="006A0172"/>
    <w:rsid w:val="006D48FB"/>
    <w:rsid w:val="006E364D"/>
    <w:rsid w:val="006E585C"/>
    <w:rsid w:val="006E6EFD"/>
    <w:rsid w:val="00712806"/>
    <w:rsid w:val="00734A45"/>
    <w:rsid w:val="00743F2B"/>
    <w:rsid w:val="00760ABD"/>
    <w:rsid w:val="007A34A9"/>
    <w:rsid w:val="007A3AA0"/>
    <w:rsid w:val="007C2C06"/>
    <w:rsid w:val="007E7406"/>
    <w:rsid w:val="008071D2"/>
    <w:rsid w:val="00812067"/>
    <w:rsid w:val="008535CC"/>
    <w:rsid w:val="00865AAC"/>
    <w:rsid w:val="008720DA"/>
    <w:rsid w:val="008958B4"/>
    <w:rsid w:val="008A408E"/>
    <w:rsid w:val="008B66D1"/>
    <w:rsid w:val="008D2780"/>
    <w:rsid w:val="008E0282"/>
    <w:rsid w:val="008E116B"/>
    <w:rsid w:val="008E42FF"/>
    <w:rsid w:val="009372EA"/>
    <w:rsid w:val="00944B5B"/>
    <w:rsid w:val="00972FE5"/>
    <w:rsid w:val="00973226"/>
    <w:rsid w:val="009743A3"/>
    <w:rsid w:val="0098358A"/>
    <w:rsid w:val="009D2B9B"/>
    <w:rsid w:val="009D7430"/>
    <w:rsid w:val="009F44EA"/>
    <w:rsid w:val="00A52D89"/>
    <w:rsid w:val="00A53D22"/>
    <w:rsid w:val="00A84FB4"/>
    <w:rsid w:val="00AD357F"/>
    <w:rsid w:val="00AE3259"/>
    <w:rsid w:val="00AF5C90"/>
    <w:rsid w:val="00B2430D"/>
    <w:rsid w:val="00B264A2"/>
    <w:rsid w:val="00B57DC8"/>
    <w:rsid w:val="00B8388B"/>
    <w:rsid w:val="00B865B7"/>
    <w:rsid w:val="00BA0842"/>
    <w:rsid w:val="00BF7DF4"/>
    <w:rsid w:val="00C56D01"/>
    <w:rsid w:val="00C72A1D"/>
    <w:rsid w:val="00CB6823"/>
    <w:rsid w:val="00CD4D49"/>
    <w:rsid w:val="00CE2DD3"/>
    <w:rsid w:val="00D17E6C"/>
    <w:rsid w:val="00D317E9"/>
    <w:rsid w:val="00D32B70"/>
    <w:rsid w:val="00D744AB"/>
    <w:rsid w:val="00D97A4A"/>
    <w:rsid w:val="00E03FBE"/>
    <w:rsid w:val="00E26B7B"/>
    <w:rsid w:val="00E341D0"/>
    <w:rsid w:val="00E50618"/>
    <w:rsid w:val="00E81AC7"/>
    <w:rsid w:val="00E86C0E"/>
    <w:rsid w:val="00EB53CA"/>
    <w:rsid w:val="00EE4E0C"/>
    <w:rsid w:val="00EF2220"/>
    <w:rsid w:val="00EF26D6"/>
    <w:rsid w:val="00F24104"/>
    <w:rsid w:val="00F47264"/>
    <w:rsid w:val="00F67D5E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AD1C48"/>
  <w15:docId w15:val="{70C8C1BD-D8E1-4EC4-A0CC-6E5070E93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markedcontent">
    <w:name w:val="markedcontent"/>
    <w:basedOn w:val="Domylnaczcionkaakapitu"/>
    <w:rsid w:val="00CD4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abinet@gip.pip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ncelaria@gip.pip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2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6022AB-DE10-43CA-BC74-2A49DCB2D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>Hewlett-Packard Company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GIP_GOZ</dc:title>
  <dc:creator>Pyza</dc:creator>
  <cp:lastModifiedBy>Marta Chodorowska</cp:lastModifiedBy>
  <cp:revision>5</cp:revision>
  <cp:lastPrinted>2015-12-03T10:16:00Z</cp:lastPrinted>
  <dcterms:created xsi:type="dcterms:W3CDTF">2024-06-07T07:44:00Z</dcterms:created>
  <dcterms:modified xsi:type="dcterms:W3CDTF">2024-06-18T12:44:00Z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GIP-GG-SWZ.213.6.2024.2</vt:lpwstr>
  </property>
  <property fmtid="{D5CDD505-2E9C-101B-9397-08002B2CF9AE}" pid="13" name="UNPPisma">
    <vt:lpwstr>GIP-24-149413</vt:lpwstr>
  </property>
  <property fmtid="{D5CDD505-2E9C-101B-9397-08002B2CF9AE}" pid="14" name="ZnakSprawy">
    <vt:lpwstr>GIP-GG-SWZ.213.6.2024</vt:lpwstr>
  </property>
  <property fmtid="{D5CDD505-2E9C-101B-9397-08002B2CF9AE}" pid="15" name="ZnakSprawy2">
    <vt:lpwstr>Znak sprawy: GIP-GG-SWZ.213.6.2024</vt:lpwstr>
  </property>
  <property fmtid="{D5CDD505-2E9C-101B-9397-08002B2CF9AE}" pid="16" name="AktualnaDataSlownie">
    <vt:lpwstr>18 czerwca 2024</vt:lpwstr>
  </property>
  <property fmtid="{D5CDD505-2E9C-101B-9397-08002B2CF9AE}" pid="17" name="ZnakSprawyPrzedPrzeniesieniem">
    <vt:lpwstr/>
  </property>
  <property fmtid="{D5CDD505-2E9C-101B-9397-08002B2CF9AE}" pid="18" name="Autor">
    <vt:lpwstr>Chodorowska Marta</vt:lpwstr>
  </property>
  <property fmtid="{D5CDD505-2E9C-101B-9397-08002B2CF9AE}" pid="19" name="AutorNumer">
    <vt:lpwstr>000427</vt:lpwstr>
  </property>
  <property fmtid="{D5CDD505-2E9C-101B-9397-08002B2CF9AE}" pid="20" name="AutorKomorkaNadrzedna">
    <vt:lpwstr>Gabinet Głównego Inspektora Pracy(GG)</vt:lpwstr>
  </property>
  <property fmtid="{D5CDD505-2E9C-101B-9397-08002B2CF9AE}" pid="21" name="AutorInicjaly">
    <vt:lpwstr>MC1</vt:lpwstr>
  </property>
  <property fmtid="{D5CDD505-2E9C-101B-9397-08002B2CF9AE}" pid="22" name="AutorNrTelefonu">
    <vt:lpwstr>-</vt:lpwstr>
  </property>
  <property fmtid="{D5CDD505-2E9C-101B-9397-08002B2CF9AE}" pid="23" name="Stanowisko">
    <vt:lpwstr>Kierownik Sekcji Współpracy z Zagranicą</vt:lpwstr>
  </property>
  <property fmtid="{D5CDD505-2E9C-101B-9397-08002B2CF9AE}" pid="24" name="OpisPisma">
    <vt:lpwstr>Prośba o zamieszczenie na BIP PIP zapytania o wycenę w ramach postępowania przetargowego dotyczącego wyłonienia wykonawcy w zakresie kompleksowej obsługi 87. Posiedzenia Plenarnego i Dnia Tematycznego SLIC w Polsce w 2025 roku</vt:lpwstr>
  </property>
  <property fmtid="{D5CDD505-2E9C-101B-9397-08002B2CF9AE}" pid="25" name="Komorka">
    <vt:lpwstr>Sekcja Współpracy z Zagranicą</vt:lpwstr>
  </property>
  <property fmtid="{D5CDD505-2E9C-101B-9397-08002B2CF9AE}" pid="26" name="KodKomorki">
    <vt:lpwstr>GG-SWZ</vt:lpwstr>
  </property>
  <property fmtid="{D5CDD505-2E9C-101B-9397-08002B2CF9AE}" pid="27" name="AktualnaData">
    <vt:lpwstr>2024-06-18</vt:lpwstr>
  </property>
  <property fmtid="{D5CDD505-2E9C-101B-9397-08002B2CF9AE}" pid="28" name="Wydzial">
    <vt:lpwstr>Sekcja Współpracy z Zagranicą</vt:lpwstr>
  </property>
  <property fmtid="{D5CDD505-2E9C-101B-9397-08002B2CF9AE}" pid="29" name="KodWydzialu">
    <vt:lpwstr>GG-SWZ</vt:lpwstr>
  </property>
  <property fmtid="{D5CDD505-2E9C-101B-9397-08002B2CF9AE}" pid="30" name="ZaakceptowanePrzez">
    <vt:lpwstr>n/d</vt:lpwstr>
  </property>
  <property fmtid="{D5CDD505-2E9C-101B-9397-08002B2CF9AE}" pid="31" name="PrzekazanieDo">
    <vt:lpwstr>Departament Prewencji i Promocji(GNR)</vt:lpwstr>
  </property>
  <property fmtid="{D5CDD505-2E9C-101B-9397-08002B2CF9AE}" pid="32" name="PrzekazanieDoStanowisko">
    <vt:lpwstr/>
  </property>
  <property fmtid="{D5CDD505-2E9C-101B-9397-08002B2CF9AE}" pid="33" name="PrzekazanieDoKomorkaPracownika">
    <vt:lpwstr/>
  </property>
  <property fmtid="{D5CDD505-2E9C-101B-9397-08002B2CF9AE}" pid="34" name="PrzekazanieWgRozdzielnika">
    <vt:lpwstr/>
  </property>
  <property fmtid="{D5CDD505-2E9C-101B-9397-08002B2CF9AE}" pid="35" name="adresImie">
    <vt:lpwstr/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/>
  </property>
  <property fmtid="{D5CDD505-2E9C-101B-9397-08002B2CF9AE}" pid="47" name="DataNaPismie">
    <vt:lpwstr>2024-06-19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2024-06-18 14:42:16</vt:lpwstr>
  </property>
  <property fmtid="{D5CDD505-2E9C-101B-9397-08002B2CF9AE}" pid="51" name="TematSprawy">
    <vt:lpwstr>Postępowanie przetargowe w sprawie wyłonienia dostawcy usług w zakresie kompleksowej obsługi 87. Posiedzenia Plenarnego i Dnia Tematycznego Komitetu Wyższych Inspektorów Pracy (SLIC) w dniach 14-15 maja 2025 roku w Warszawie</vt:lpwstr>
  </property>
  <property fmtid="{D5CDD505-2E9C-101B-9397-08002B2CF9AE}" pid="52" name="ProwadzacySprawe">
    <vt:lpwstr>Grabska Agnieszka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> </vt:lpwstr>
  </property>
  <property fmtid="{D5CDD505-2E9C-101B-9397-08002B2CF9AE}" pid="64" name="TrescPisma">
    <vt:lpwstr/>
  </property>
</Properties>
</file>